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4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30"/>
        <w:gridCol w:w="3544"/>
      </w:tblGrid>
      <w:tr w:rsidR="00F82E14" w:rsidRPr="00556D2D" w:rsidTr="00F82E14">
        <w:tc>
          <w:tcPr>
            <w:tcW w:w="7230" w:type="dxa"/>
          </w:tcPr>
          <w:p w:rsidR="00F82E14" w:rsidRDefault="00F82E14" w:rsidP="00F82E14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82E14" w:rsidRPr="00556D2D" w:rsidRDefault="00F82E14" w:rsidP="00F82E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D2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9C37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B2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F82E14" w:rsidRPr="00556D2D" w:rsidRDefault="00F82E14" w:rsidP="00F82E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6D2D">
              <w:rPr>
                <w:rFonts w:ascii="Times New Roman" w:hAnsi="Times New Roman" w:cs="Times New Roman"/>
                <w:sz w:val="28"/>
                <w:szCs w:val="28"/>
              </w:rPr>
              <w:t>к Тарифному соглашению</w:t>
            </w:r>
          </w:p>
          <w:p w:rsidR="00F82E14" w:rsidRPr="00556D2D" w:rsidRDefault="00F82E14" w:rsidP="004658B1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D2D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7C20A6" w:rsidRPr="0055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8B1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  <w:r w:rsidRPr="00556D2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C20A6" w:rsidRPr="00556D2D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Pr="00556D2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7C20A6" w:rsidRPr="00556D2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56D2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F82E14" w:rsidRPr="00556D2D" w:rsidRDefault="00F82E14" w:rsidP="00095353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0B8" w:rsidRPr="00556D2D" w:rsidRDefault="002D4D85" w:rsidP="00095353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D2D">
        <w:rPr>
          <w:rFonts w:ascii="Times New Roman" w:hAnsi="Times New Roman" w:cs="Times New Roman"/>
          <w:b/>
          <w:sz w:val="28"/>
          <w:szCs w:val="28"/>
        </w:rPr>
        <w:t>Коэффициент сложности лечения пациента</w:t>
      </w:r>
      <w:r w:rsidR="00ED31C2" w:rsidRPr="00556D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DA0" w:rsidRPr="00556D2D">
        <w:rPr>
          <w:rFonts w:ascii="Times New Roman" w:hAnsi="Times New Roman" w:cs="Times New Roman"/>
          <w:b/>
          <w:sz w:val="28"/>
          <w:szCs w:val="28"/>
        </w:rPr>
        <w:t xml:space="preserve">при оказании медицинской помощи (КСЛП) </w:t>
      </w:r>
    </w:p>
    <w:tbl>
      <w:tblPr>
        <w:tblW w:w="1020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992"/>
        <w:gridCol w:w="6663"/>
        <w:gridCol w:w="1984"/>
      </w:tblGrid>
      <w:tr w:rsidR="00A27BE7" w:rsidRPr="00556D2D" w:rsidTr="00C37DB3">
        <w:trPr>
          <w:trHeight w:val="7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E7" w:rsidRPr="00556D2D" w:rsidRDefault="00A27BE7" w:rsidP="00F02E58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56D2D">
              <w:rPr>
                <w:rFonts w:ascii="Times New Roman" w:hAnsi="Times New Roman" w:cs="Times New Roman"/>
                <w:b/>
                <w:sz w:val="20"/>
                <w:szCs w:val="28"/>
                <w:lang w:val="en-US"/>
              </w:rPr>
              <w:t>№</w:t>
            </w:r>
            <w:proofErr w:type="spellStart"/>
            <w:r w:rsidRPr="00556D2D">
              <w:rPr>
                <w:rFonts w:ascii="Times New Roman" w:hAnsi="Times New Roman" w:cs="Times New Roman"/>
                <w:b/>
                <w:sz w:val="20"/>
                <w:szCs w:val="28"/>
              </w:rPr>
              <w:t>№</w:t>
            </w:r>
            <w:proofErr w:type="spellEnd"/>
            <w:r w:rsidRPr="00556D2D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</w:t>
            </w:r>
            <w:r w:rsidRPr="00556D2D">
              <w:rPr>
                <w:rFonts w:ascii="Times New Roman" w:hAnsi="Times New Roman" w:cs="Times New Roman"/>
                <w:b/>
                <w:sz w:val="20"/>
                <w:szCs w:val="28"/>
                <w:lang w:val="en-US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F02E58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56D2D">
              <w:rPr>
                <w:rFonts w:ascii="Times New Roman" w:hAnsi="Times New Roman" w:cs="Times New Roman"/>
                <w:b/>
                <w:sz w:val="20"/>
                <w:szCs w:val="28"/>
              </w:rPr>
              <w:t>Условия оказания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F02E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56D2D">
              <w:rPr>
                <w:rFonts w:ascii="Times New Roman" w:hAnsi="Times New Roman" w:cs="Times New Roman"/>
                <w:b/>
                <w:sz w:val="20"/>
                <w:szCs w:val="28"/>
              </w:rPr>
              <w:t>Перечень критериев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F02E58">
            <w:pPr>
              <w:spacing w:line="276" w:lineRule="auto"/>
              <w:ind w:left="-28" w:firstLine="44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56D2D">
              <w:rPr>
                <w:rFonts w:ascii="Times New Roman" w:hAnsi="Times New Roman" w:cs="Times New Roman"/>
                <w:b/>
                <w:sz w:val="20"/>
                <w:szCs w:val="28"/>
              </w:rPr>
              <w:t>Значения КСЛП</w:t>
            </w:r>
          </w:p>
        </w:tc>
      </w:tr>
      <w:tr w:rsidR="00A27BE7" w:rsidRPr="00556D2D" w:rsidTr="00C37D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E7" w:rsidRPr="00556D2D" w:rsidRDefault="00A27BE7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F02E58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1D206A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Сложность лечения пациента, связанная с возрастом (госпитализация детей до 1 года)*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C1042F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1,1</w:t>
            </w:r>
          </w:p>
        </w:tc>
      </w:tr>
      <w:tr w:rsidR="00A27BE7" w:rsidRPr="00556D2D" w:rsidTr="00C37D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E7" w:rsidRPr="00556D2D" w:rsidRDefault="00A27BE7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F02E58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1D206A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Сложность лечения пациента, связанная с возрастом (госпитализация детей от 1 до 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C1042F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1,1</w:t>
            </w:r>
          </w:p>
        </w:tc>
      </w:tr>
      <w:tr w:rsidR="00A27BE7" w:rsidRPr="00556D2D" w:rsidTr="00C37DB3">
        <w:trPr>
          <w:trHeight w:val="6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E7" w:rsidRPr="00556D2D" w:rsidRDefault="00A27BE7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7BE7" w:rsidRPr="00556D2D" w:rsidRDefault="00F02E58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1D206A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Необходимость предоставления спального места и питания законному представителю (дети до 4 лет, дети старше 4 лет при наличии медицинских показаний)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C1042F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1,05</w:t>
            </w:r>
          </w:p>
        </w:tc>
      </w:tr>
      <w:tr w:rsidR="00A27BE7" w:rsidRPr="00556D2D" w:rsidTr="00C37DB3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E7" w:rsidRPr="00556D2D" w:rsidRDefault="00A27BE7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7BE7" w:rsidRPr="00556D2D" w:rsidRDefault="00F02E58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E60872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Сложность лечения пациента, связанная с возрастом (лица старше 75 лет)</w:t>
            </w:r>
            <w:r w:rsidR="00E60872"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380" w:rsidRPr="00556D2D">
              <w:rPr>
                <w:rFonts w:ascii="Times New Roman" w:hAnsi="Times New Roman" w:cs="Times New Roman"/>
                <w:sz w:val="24"/>
                <w:szCs w:val="24"/>
              </w:rPr>
              <w:t>(в том числе, включая консультацию врача-гериатра)</w:t>
            </w: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**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D5380" w:rsidRPr="00556D2D" w:rsidRDefault="00A27BE7" w:rsidP="00E60872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1,08</w:t>
            </w:r>
          </w:p>
        </w:tc>
      </w:tr>
      <w:tr w:rsidR="00A27BE7" w:rsidRPr="00556D2D" w:rsidTr="00C37DB3">
        <w:trPr>
          <w:trHeight w:val="4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E7" w:rsidRPr="00556D2D" w:rsidRDefault="00A27BE7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7BE7" w:rsidRPr="00556D2D" w:rsidRDefault="00F02E58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8D5380" w:rsidP="00E60872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Сложность лечения пациента при наличии у него старческой астении</w:t>
            </w:r>
            <w:r w:rsidR="00A27BE7" w:rsidRPr="00556D2D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D5380" w:rsidRPr="00556D2D" w:rsidRDefault="00A27BE7" w:rsidP="00E60872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1,1</w:t>
            </w:r>
          </w:p>
        </w:tc>
      </w:tr>
      <w:tr w:rsidR="00A27BE7" w:rsidRPr="00556D2D" w:rsidTr="00C37D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E7" w:rsidRPr="00556D2D" w:rsidRDefault="00A27BE7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7BE7" w:rsidRPr="00556D2D" w:rsidRDefault="00F02E58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1D206A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Наличие у пациента тяжелой сопутствующей патологии, осложнений заболеваний, сопутствующих заболеваний, влияющих на сложность лечения пациента (перечень указанных заболеваний и состояний представлен в Инструкции)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C1042F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1,1</w:t>
            </w:r>
          </w:p>
        </w:tc>
      </w:tr>
      <w:tr w:rsidR="00A27BE7" w:rsidRPr="00556D2D" w:rsidTr="00C37DB3">
        <w:trPr>
          <w:trHeight w:val="4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E7" w:rsidRPr="00556D2D" w:rsidRDefault="00A27BE7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7BE7" w:rsidRPr="00556D2D" w:rsidRDefault="00F02E58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1D206A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Необходимость развертывания индивидуального поста по медицинским показаниям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C1042F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1,1</w:t>
            </w:r>
          </w:p>
        </w:tc>
      </w:tr>
      <w:tr w:rsidR="00A27BE7" w:rsidRPr="00556D2D" w:rsidTr="00C37D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E7" w:rsidRPr="00556D2D" w:rsidRDefault="00A27BE7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7BE7" w:rsidRPr="00556D2D" w:rsidRDefault="00F02E58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1D206A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 рамках одной госпитализации в полном объеме нескольких видов противоопухолевого лечения, относящихся </w:t>
            </w:r>
            <w:proofErr w:type="gram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разным КСГ (перечень возможных сочетаний КСГ представлен в Инструкции)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C1042F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1,3</w:t>
            </w:r>
          </w:p>
        </w:tc>
      </w:tr>
      <w:tr w:rsidR="00A27BE7" w:rsidRPr="00556D2D" w:rsidTr="00C37D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E7" w:rsidRPr="00556D2D" w:rsidRDefault="00A27BE7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7BE7" w:rsidRPr="00556D2D" w:rsidRDefault="00F02E58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1D206A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Сверхдлительные</w:t>
            </w:r>
            <w:proofErr w:type="spellEnd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сроки госпитализации, обусловленные медицинскими показаниями:</w:t>
            </w:r>
          </w:p>
          <w:p w:rsidR="00A27BE7" w:rsidRPr="00556D2D" w:rsidRDefault="00A27BE7" w:rsidP="001D206A">
            <w:pPr>
              <w:spacing w:line="240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- для обычных отделений (с</w:t>
            </w:r>
            <w:r w:rsidRPr="00556D2D">
              <w:rPr>
                <w:rFonts w:ascii="Times New Roman" w:hAnsi="Times New Roman" w:cs="Times New Roman"/>
                <w:sz w:val="21"/>
                <w:szCs w:val="21"/>
              </w:rPr>
              <w:t>огласно методике расчета КСЛП, представленной в Инструкции):</w:t>
            </w:r>
          </w:p>
          <w:p w:rsidR="00A27BE7" w:rsidRPr="00556D2D" w:rsidRDefault="00A27BE7" w:rsidP="001D206A">
            <w:pPr>
              <w:spacing w:line="240" w:lineRule="auto"/>
              <w:ind w:firstLine="0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556D2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1+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1"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1"/>
                      <w:szCs w:val="21"/>
                    </w:rPr>
                    <m:t>ФКД-НКД</m:t>
                  </m:r>
                </m:num>
                <m:den>
                  <m:r>
                    <w:rPr>
                      <w:rFonts w:ascii="Cambria Math" w:hAnsi="Cambria Math" w:cs="Times New Roman"/>
                      <w:sz w:val="21"/>
                      <w:szCs w:val="21"/>
                    </w:rPr>
                    <m:t>НКД</m:t>
                  </m:r>
                </m:den>
              </m:f>
              <m:r>
                <w:rPr>
                  <w:rFonts w:ascii="Cambria Math" w:hAnsi="Cambria Math" w:cs="Times New Roman"/>
                  <w:sz w:val="21"/>
                  <w:szCs w:val="21"/>
                </w:rPr>
                <m:t>*0,25</m:t>
              </m:r>
            </m:oMath>
            <w:r w:rsidRPr="00556D2D">
              <w:rPr>
                <w:rFonts w:ascii="Times New Roman" w:eastAsiaTheme="minorEastAsia" w:hAnsi="Times New Roman" w:cs="Times New Roman"/>
                <w:sz w:val="21"/>
                <w:szCs w:val="21"/>
              </w:rPr>
              <w:t>;</w:t>
            </w:r>
          </w:p>
          <w:p w:rsidR="00A27BE7" w:rsidRPr="00556D2D" w:rsidRDefault="00A27BE7" w:rsidP="001D206A">
            <w:pPr>
              <w:spacing w:line="240" w:lineRule="auto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6D2D">
              <w:rPr>
                <w:rFonts w:ascii="Times New Roman" w:eastAsiaTheme="minorEastAsia" w:hAnsi="Times New Roman" w:cs="Times New Roman"/>
                <w:sz w:val="21"/>
                <w:szCs w:val="21"/>
              </w:rPr>
              <w:t xml:space="preserve">- </w:t>
            </w:r>
            <w:r w:rsidRPr="00556D2D">
              <w:rPr>
                <w:rFonts w:ascii="Times New Roman" w:hAnsi="Times New Roman" w:cs="Times New Roman"/>
                <w:sz w:val="21"/>
                <w:szCs w:val="21"/>
              </w:rPr>
              <w:t>для реанимационных отделений</w:t>
            </w:r>
            <w:proofErr w:type="gramStart"/>
            <w:r w:rsidRPr="00556D2D">
              <w:rPr>
                <w:rFonts w:ascii="Times New Roman" w:hAnsi="Times New Roman" w:cs="Times New Roman"/>
                <w:sz w:val="21"/>
                <w:szCs w:val="21"/>
              </w:rPr>
              <w:t xml:space="preserve"> :</w:t>
            </w:r>
            <w:proofErr w:type="gramEnd"/>
          </w:p>
          <w:p w:rsidR="00A27BE7" w:rsidRPr="00556D2D" w:rsidRDefault="00A27BE7" w:rsidP="001D206A">
            <w:pPr>
              <w:spacing w:line="240" w:lineRule="auto"/>
              <w:ind w:firstLine="0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556D2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1+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1"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1"/>
                      <w:szCs w:val="21"/>
                    </w:rPr>
                    <m:t>ФКД-НКД</m:t>
                  </m:r>
                </m:num>
                <m:den>
                  <m:r>
                    <w:rPr>
                      <w:rFonts w:ascii="Cambria Math" w:hAnsi="Cambria Math" w:cs="Times New Roman"/>
                      <w:sz w:val="21"/>
                      <w:szCs w:val="21"/>
                    </w:rPr>
                    <m:t>НКД</m:t>
                  </m:r>
                </m:den>
              </m:f>
              <m:r>
                <w:rPr>
                  <w:rFonts w:ascii="Cambria Math" w:hAnsi="Cambria Math" w:cs="Times New Roman"/>
                  <w:sz w:val="21"/>
                  <w:szCs w:val="21"/>
                </w:rPr>
                <m:t>*0,4</m:t>
              </m:r>
            </m:oMath>
            <w:r w:rsidRPr="00556D2D">
              <w:rPr>
                <w:rFonts w:ascii="Times New Roman" w:eastAsiaTheme="minorEastAsia" w:hAnsi="Times New Roman" w:cs="Times New Roman"/>
                <w:sz w:val="21"/>
                <w:szCs w:val="21"/>
              </w:rPr>
              <w:t xml:space="preserve">, где </w:t>
            </w:r>
          </w:p>
          <w:p w:rsidR="00A27BE7" w:rsidRPr="00556D2D" w:rsidRDefault="00A27BE7" w:rsidP="001D206A">
            <w:pPr>
              <w:spacing w:line="240" w:lineRule="auto"/>
              <w:ind w:firstLine="0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556D2D">
              <w:rPr>
                <w:rFonts w:ascii="Times New Roman" w:eastAsiaTheme="minorEastAsia" w:hAnsi="Times New Roman" w:cs="Times New Roman"/>
                <w:sz w:val="21"/>
                <w:szCs w:val="21"/>
              </w:rPr>
              <w:t xml:space="preserve">ФКД –  фактическое количество койко-дней; </w:t>
            </w:r>
          </w:p>
          <w:p w:rsidR="00A27BE7" w:rsidRPr="00556D2D" w:rsidRDefault="00A27BE7" w:rsidP="001D206A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eastAsiaTheme="minorEastAsia" w:hAnsi="Times New Roman" w:cs="Times New Roman"/>
                <w:sz w:val="21"/>
                <w:szCs w:val="21"/>
              </w:rPr>
              <w:t xml:space="preserve">НКД – нормативное количество койко-дней (30 дней, за исключением КСГ, для которых установлен срок 45 дней, </w:t>
            </w:r>
            <w:proofErr w:type="gramStart"/>
            <w:r w:rsidRPr="00556D2D">
              <w:rPr>
                <w:rFonts w:ascii="Times New Roman" w:eastAsiaTheme="minorEastAsia" w:hAnsi="Times New Roman" w:cs="Times New Roman"/>
                <w:sz w:val="21"/>
                <w:szCs w:val="21"/>
              </w:rPr>
              <w:t>см</w:t>
            </w:r>
            <w:proofErr w:type="gramEnd"/>
            <w:r w:rsidRPr="00556D2D">
              <w:rPr>
                <w:rFonts w:ascii="Times New Roman" w:eastAsiaTheme="minorEastAsia" w:hAnsi="Times New Roman" w:cs="Times New Roman"/>
                <w:sz w:val="21"/>
                <w:szCs w:val="21"/>
              </w:rPr>
              <w:t>. Инструкцию)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C1042F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D2D">
              <w:rPr>
                <w:rFonts w:ascii="Times New Roman" w:hAnsi="Times New Roman" w:cs="Times New Roman"/>
                <w:sz w:val="21"/>
                <w:szCs w:val="21"/>
              </w:rPr>
              <w:t>Согласно формуле, рассчитывается для каждого отдельного случая, с округлением расчетного коэффициента (по математическим правилам с точностью до второго знака после запятой)</w:t>
            </w:r>
          </w:p>
        </w:tc>
      </w:tr>
      <w:tr w:rsidR="00A27BE7" w:rsidRPr="00556D2D" w:rsidTr="00C37D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E7" w:rsidRPr="00556D2D" w:rsidRDefault="00A27BE7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7BE7" w:rsidRPr="00556D2D" w:rsidRDefault="00F02E58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1D206A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Проведение сочетанных хирургических вмешательств (перечень возможных сочетанных операций представлен в Инструкции)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1D206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</w:tr>
      <w:tr w:rsidR="00A27BE7" w:rsidRPr="00556D2D" w:rsidTr="00C37D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E7" w:rsidRPr="00556D2D" w:rsidRDefault="00A27BE7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7BE7" w:rsidRPr="00556D2D" w:rsidRDefault="00F02E58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1D206A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Проведение однотипных операций на парных органах (перечень возможных однотипных операций на парных органах представлен в Инструкции)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1D206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</w:tr>
      <w:tr w:rsidR="00A27BE7" w:rsidRPr="00556D2D" w:rsidTr="00C37D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E7" w:rsidRPr="00556D2D" w:rsidRDefault="00A27BE7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27BE7" w:rsidRPr="00556D2D" w:rsidRDefault="00F02E58" w:rsidP="00A27BE7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E60872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Одномоментное проведение ангиографических исследований  разных сосудистых бассейнов кровеносного русла, в том числе сочетание </w:t>
            </w:r>
            <w:proofErr w:type="spell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коронарографии</w:t>
            </w:r>
            <w:proofErr w:type="spellEnd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и ангиографии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27BE7" w:rsidRPr="00556D2D" w:rsidRDefault="00A27BE7" w:rsidP="001D206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1,2</w:t>
            </w:r>
          </w:p>
        </w:tc>
      </w:tr>
      <w:tr w:rsidR="0068256D" w:rsidRPr="00556D2D" w:rsidTr="008D30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56D" w:rsidRPr="00556D2D" w:rsidRDefault="0068256D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8256D" w:rsidRPr="00556D2D" w:rsidRDefault="002B7C4F" w:rsidP="00A27BE7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256D" w:rsidRPr="00556D2D" w:rsidRDefault="0068256D" w:rsidP="00914C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микроорганизмами (критерии применения КСЛП представлены в Инструкции)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8256D" w:rsidRPr="00556D2D" w:rsidRDefault="00A21227" w:rsidP="001D206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1,4</w:t>
            </w:r>
          </w:p>
        </w:tc>
      </w:tr>
      <w:tr w:rsidR="0068256D" w:rsidRPr="00556D2D" w:rsidTr="008D30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56D" w:rsidRPr="00556D2D" w:rsidRDefault="0068256D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8256D" w:rsidRPr="00556D2D" w:rsidRDefault="002B7C4F" w:rsidP="00A27BE7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256D" w:rsidRPr="00556D2D" w:rsidRDefault="0068256D" w:rsidP="00914C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(РСВ) инфекции на фоне лечения нарушений, возникающих в перинатальном периоде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8256D" w:rsidRPr="00556D2D" w:rsidRDefault="00A21227" w:rsidP="001D206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1,05</w:t>
            </w:r>
          </w:p>
        </w:tc>
      </w:tr>
      <w:tr w:rsidR="0068256D" w:rsidRPr="00556D2D" w:rsidTr="008D30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56D" w:rsidRPr="00556D2D" w:rsidRDefault="0068256D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8256D" w:rsidRPr="00556D2D" w:rsidRDefault="002B7C4F" w:rsidP="00A27BE7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256D" w:rsidRPr="00556D2D" w:rsidRDefault="0068256D" w:rsidP="00914C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молекулярно-генетического и/или </w:t>
            </w:r>
            <w:proofErr w:type="spell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иммуногистохимического</w:t>
            </w:r>
            <w:proofErr w:type="spellEnd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 в целях диагностики злокачественных новообразований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8256D" w:rsidRPr="00556D2D" w:rsidRDefault="00A21227" w:rsidP="001D206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1,04</w:t>
            </w:r>
          </w:p>
        </w:tc>
      </w:tr>
      <w:tr w:rsidR="0068256D" w:rsidRPr="00556D2D" w:rsidTr="00C37D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56D" w:rsidRPr="00556D2D" w:rsidRDefault="0068256D" w:rsidP="0068256D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8256D" w:rsidRPr="00556D2D" w:rsidRDefault="0068256D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8256D" w:rsidRPr="00556D2D" w:rsidRDefault="0068256D" w:rsidP="00E60872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55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этапа экстракорпорального оплодотворения (стимуляция </w:t>
            </w:r>
            <w:proofErr w:type="spell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суперовуляции</w:t>
            </w:r>
            <w:proofErr w:type="spellEnd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55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этапа (стимуляция </w:t>
            </w:r>
            <w:proofErr w:type="spell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суперовуляции</w:t>
            </w:r>
            <w:proofErr w:type="spellEnd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, получение яйцеклетки), </w:t>
            </w:r>
            <w:r w:rsidRPr="0055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6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этапа (стимуляция </w:t>
            </w:r>
            <w:proofErr w:type="spell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суперовуляции</w:t>
            </w:r>
            <w:proofErr w:type="spellEnd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, получение яйцеклетки, экстракорпоральное оплодотворение и культивирование эмбрионов) без последующей </w:t>
            </w:r>
            <w:proofErr w:type="spell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криоконсервации</w:t>
            </w:r>
            <w:proofErr w:type="spellEnd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 (неполный цикл)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8256D" w:rsidRPr="00556D2D" w:rsidRDefault="0068256D" w:rsidP="001D206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</w:p>
        </w:tc>
      </w:tr>
      <w:tr w:rsidR="0068256D" w:rsidRPr="00556D2D" w:rsidTr="00C37D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56D" w:rsidRPr="00556D2D" w:rsidRDefault="0068256D" w:rsidP="0068256D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8256D" w:rsidRPr="00556D2D" w:rsidRDefault="0068256D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8256D" w:rsidRPr="00556D2D" w:rsidRDefault="0068256D" w:rsidP="001D206A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Полный цикл экстракорпорального оплодотворения с </w:t>
            </w:r>
            <w:proofErr w:type="spell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криоконсервацией</w:t>
            </w:r>
            <w:proofErr w:type="spellEnd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 ****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8256D" w:rsidRPr="00556D2D" w:rsidRDefault="0068256D" w:rsidP="001D206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1,1</w:t>
            </w:r>
          </w:p>
        </w:tc>
      </w:tr>
      <w:tr w:rsidR="0068256D" w:rsidRPr="00556D2D" w:rsidTr="00C37DB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56D" w:rsidRPr="00556D2D" w:rsidRDefault="0068256D" w:rsidP="0068256D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68256D" w:rsidRPr="00556D2D" w:rsidRDefault="004A3CC7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8256D" w:rsidRPr="00556D2D" w:rsidRDefault="0068256D" w:rsidP="00E60872">
            <w:pPr>
              <w:spacing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Размораживание </w:t>
            </w:r>
            <w:proofErr w:type="spell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криоконсервированных</w:t>
            </w:r>
            <w:proofErr w:type="spellEnd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криоперенос</w:t>
            </w:r>
            <w:proofErr w:type="spellEnd"/>
            <w:r w:rsidRPr="00556D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8256D" w:rsidRPr="00556D2D" w:rsidRDefault="0068256D" w:rsidP="001D206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6D2D">
              <w:rPr>
                <w:rFonts w:ascii="Times New Roman" w:hAnsi="Times New Roman" w:cs="Times New Roman"/>
                <w:sz w:val="24"/>
                <w:szCs w:val="28"/>
              </w:rPr>
              <w:t>0,19</w:t>
            </w:r>
          </w:p>
        </w:tc>
      </w:tr>
    </w:tbl>
    <w:p w:rsidR="000D5228" w:rsidRPr="00556D2D" w:rsidRDefault="000D5228" w:rsidP="000D5228">
      <w:pPr>
        <w:spacing w:line="240" w:lineRule="auto"/>
        <w:ind w:firstLine="0"/>
        <w:rPr>
          <w:rFonts w:ascii="Times New Roman" w:hAnsi="Times New Roman" w:cs="Times New Roman"/>
        </w:rPr>
      </w:pPr>
    </w:p>
    <w:p w:rsidR="000D5228" w:rsidRPr="00556D2D" w:rsidRDefault="000D5228" w:rsidP="000D5228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  <w:r w:rsidRPr="00556D2D">
        <w:rPr>
          <w:rFonts w:ascii="Times New Roman" w:hAnsi="Times New Roman" w:cs="Times New Roman"/>
        </w:rPr>
        <w:t>1</w:t>
      </w:r>
      <w:r w:rsidRPr="00556D2D">
        <w:rPr>
          <w:rFonts w:ascii="Times New Roman" w:hAnsi="Times New Roman" w:cs="Times New Roman"/>
          <w:b/>
        </w:rPr>
        <w:t xml:space="preserve"> -</w:t>
      </w:r>
      <w:r w:rsidRPr="00556D2D">
        <w:rPr>
          <w:rFonts w:ascii="Times New Roman" w:hAnsi="Times New Roman" w:cs="Times New Roman"/>
        </w:rPr>
        <w:t xml:space="preserve">  применяется только при оказании медицинской помощи в условиях круглосуточного стационара;</w:t>
      </w:r>
    </w:p>
    <w:p w:rsidR="000D5228" w:rsidRPr="00556D2D" w:rsidRDefault="000D5228" w:rsidP="000D5228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  <w:r w:rsidRPr="00556D2D">
        <w:rPr>
          <w:rFonts w:ascii="Times New Roman" w:hAnsi="Times New Roman" w:cs="Times New Roman"/>
        </w:rPr>
        <w:t xml:space="preserve">2 </w:t>
      </w:r>
      <w:r w:rsidRPr="00556D2D">
        <w:rPr>
          <w:rFonts w:ascii="Times New Roman" w:hAnsi="Times New Roman" w:cs="Times New Roman"/>
          <w:b/>
        </w:rPr>
        <w:t xml:space="preserve">-  </w:t>
      </w:r>
      <w:r w:rsidRPr="00556D2D">
        <w:rPr>
          <w:rFonts w:ascii="Times New Roman" w:hAnsi="Times New Roman" w:cs="Times New Roman"/>
        </w:rPr>
        <w:t>применяется при оказании медицинской помощи в условиях дневного  и круглосуточного стационара;</w:t>
      </w:r>
    </w:p>
    <w:p w:rsidR="005A50B8" w:rsidRPr="00556D2D" w:rsidRDefault="000D5228" w:rsidP="000D5228">
      <w:pPr>
        <w:spacing w:line="240" w:lineRule="auto"/>
        <w:ind w:firstLine="0"/>
        <w:rPr>
          <w:rFonts w:ascii="Times New Roman" w:hAnsi="Times New Roman" w:cs="Times New Roman"/>
        </w:rPr>
      </w:pPr>
      <w:r w:rsidRPr="00556D2D">
        <w:rPr>
          <w:rFonts w:ascii="Times New Roman" w:hAnsi="Times New Roman" w:cs="Times New Roman"/>
        </w:rPr>
        <w:t>3</w:t>
      </w:r>
      <w:r w:rsidRPr="00556D2D">
        <w:rPr>
          <w:rFonts w:ascii="Times New Roman" w:hAnsi="Times New Roman" w:cs="Times New Roman"/>
          <w:b/>
        </w:rPr>
        <w:t xml:space="preserve"> -  </w:t>
      </w:r>
      <w:r w:rsidRPr="00556D2D">
        <w:rPr>
          <w:rFonts w:ascii="Times New Roman" w:hAnsi="Times New Roman" w:cs="Times New Roman"/>
        </w:rPr>
        <w:t>применяется только при оказании медицинской помощи в условиях дневного стационара.</w:t>
      </w:r>
    </w:p>
    <w:p w:rsidR="000D5228" w:rsidRPr="00556D2D" w:rsidRDefault="000D5228" w:rsidP="000D5228">
      <w:pPr>
        <w:spacing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ru-RU"/>
        </w:rPr>
      </w:pPr>
    </w:p>
    <w:p w:rsidR="00C1042F" w:rsidRPr="00556D2D" w:rsidRDefault="00C1042F" w:rsidP="00C1042F">
      <w:pPr>
        <w:spacing w:line="240" w:lineRule="auto"/>
        <w:ind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D2D">
        <w:rPr>
          <w:rFonts w:ascii="Times New Roman" w:eastAsia="Times New Roman" w:hAnsi="Times New Roman" w:cs="Times New Roman"/>
          <w:b/>
          <w:color w:val="000000"/>
          <w:lang w:eastAsia="ru-RU"/>
        </w:rPr>
        <w:t>*</w:t>
      </w:r>
      <w:r w:rsidR="00B5429C" w:rsidRPr="00556D2D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="00C84FBD" w:rsidRPr="00556D2D"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Pr="00556D2D">
        <w:rPr>
          <w:rFonts w:ascii="Times New Roman" w:eastAsia="Times New Roman" w:hAnsi="Times New Roman" w:cs="Times New Roman"/>
          <w:color w:val="000000"/>
          <w:lang w:eastAsia="ru-RU"/>
        </w:rPr>
        <w:t>Кроме КСГ, относ</w:t>
      </w:r>
      <w:r w:rsidR="00E60872" w:rsidRPr="00556D2D">
        <w:rPr>
          <w:rFonts w:ascii="Times New Roman" w:eastAsia="Times New Roman" w:hAnsi="Times New Roman" w:cs="Times New Roman"/>
          <w:color w:val="000000"/>
          <w:lang w:eastAsia="ru-RU"/>
        </w:rPr>
        <w:t>ящихся к профилю «</w:t>
      </w:r>
      <w:proofErr w:type="spellStart"/>
      <w:r w:rsidR="00E60872" w:rsidRPr="00556D2D">
        <w:rPr>
          <w:rFonts w:ascii="Times New Roman" w:eastAsia="Times New Roman" w:hAnsi="Times New Roman" w:cs="Times New Roman"/>
          <w:color w:val="000000"/>
          <w:lang w:eastAsia="ru-RU"/>
        </w:rPr>
        <w:t>Неонатология</w:t>
      </w:r>
      <w:proofErr w:type="spellEnd"/>
      <w:r w:rsidR="00E60872" w:rsidRPr="00556D2D">
        <w:rPr>
          <w:rFonts w:ascii="Times New Roman" w:eastAsia="Times New Roman" w:hAnsi="Times New Roman" w:cs="Times New Roman"/>
          <w:color w:val="000000"/>
          <w:lang w:eastAsia="ru-RU"/>
        </w:rPr>
        <w:t>»</w:t>
      </w:r>
    </w:p>
    <w:p w:rsidR="008D5380" w:rsidRPr="00556D2D" w:rsidRDefault="00C1042F" w:rsidP="008D5380">
      <w:pPr>
        <w:spacing w:line="240" w:lineRule="auto"/>
        <w:ind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D2D">
        <w:rPr>
          <w:rFonts w:ascii="Times New Roman" w:eastAsia="Times New Roman" w:hAnsi="Times New Roman" w:cs="Times New Roman"/>
          <w:color w:val="000000"/>
          <w:lang w:eastAsia="ru-RU"/>
        </w:rPr>
        <w:t>**</w:t>
      </w:r>
      <w:r w:rsidR="00C84FBD" w:rsidRPr="00556D2D"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="008D5380" w:rsidRPr="00556D2D">
        <w:rPr>
          <w:rFonts w:ascii="Times New Roman" w:eastAsia="Times New Roman" w:hAnsi="Times New Roman" w:cs="Times New Roman"/>
          <w:color w:val="000000"/>
          <w:lang w:eastAsia="ru-RU"/>
        </w:rPr>
        <w:t>Кроме случаев госпитализации на геронтологические профильные койки</w:t>
      </w:r>
    </w:p>
    <w:p w:rsidR="006F18C1" w:rsidRPr="00556D2D" w:rsidRDefault="00C1042F" w:rsidP="00C1042F">
      <w:pPr>
        <w:spacing w:line="240" w:lineRule="auto"/>
        <w:ind w:firstLine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56D2D">
        <w:rPr>
          <w:rFonts w:ascii="Times New Roman" w:eastAsia="Times New Roman" w:hAnsi="Times New Roman" w:cs="Times New Roman"/>
          <w:color w:val="000000"/>
          <w:lang w:eastAsia="ru-RU"/>
        </w:rPr>
        <w:t>***</w:t>
      </w:r>
      <w:r w:rsidR="00A27BE7" w:rsidRPr="00556D2D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="008D5380" w:rsidRPr="00556D2D">
        <w:rPr>
          <w:rFonts w:ascii="Times New Roman" w:eastAsia="Times New Roman" w:hAnsi="Times New Roman" w:cs="Times New Roman"/>
          <w:color w:val="000000"/>
          <w:lang w:eastAsia="ru-RU"/>
        </w:rPr>
        <w:t xml:space="preserve">Применение в случае госпитализации на геронтологические профильные койки пациента с основным диагнозом, </w:t>
      </w:r>
      <w:r w:rsidR="006F18C1" w:rsidRPr="00556D2D">
        <w:rPr>
          <w:rFonts w:ascii="Times New Roman" w:eastAsia="Times New Roman" w:hAnsi="Times New Roman" w:cs="Times New Roman"/>
          <w:color w:val="000000"/>
          <w:lang w:eastAsia="ru-RU"/>
        </w:rPr>
        <w:t>не включенным в перечень диагнозов, определенных КСГ «Соматические заболевания, осложненные старческой астенией</w:t>
      </w:r>
      <w:r w:rsidR="006F18C1" w:rsidRPr="00556D2D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C1042F" w:rsidRPr="00556D2D" w:rsidRDefault="00C1042F" w:rsidP="00C1042F">
      <w:pPr>
        <w:spacing w:line="240" w:lineRule="auto"/>
        <w:ind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D2D">
        <w:rPr>
          <w:rFonts w:ascii="Times New Roman" w:eastAsia="Times New Roman" w:hAnsi="Times New Roman" w:cs="Times New Roman"/>
          <w:b/>
          <w:color w:val="000000"/>
          <w:lang w:eastAsia="ru-RU"/>
        </w:rPr>
        <w:t>****</w:t>
      </w:r>
      <w:r w:rsidR="00A27BE7" w:rsidRPr="00556D2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56D2D">
        <w:rPr>
          <w:rFonts w:ascii="Times New Roman" w:eastAsia="Times New Roman" w:hAnsi="Times New Roman" w:cs="Times New Roman"/>
          <w:color w:val="000000"/>
          <w:lang w:eastAsia="ru-RU"/>
        </w:rPr>
        <w:t xml:space="preserve">В данный этап не входит осуществление размораживания </w:t>
      </w:r>
      <w:proofErr w:type="spellStart"/>
      <w:r w:rsidRPr="00556D2D">
        <w:rPr>
          <w:rFonts w:ascii="Times New Roman" w:eastAsia="Times New Roman" w:hAnsi="Times New Roman" w:cs="Times New Roman"/>
          <w:color w:val="000000"/>
          <w:lang w:eastAsia="ru-RU"/>
        </w:rPr>
        <w:t>криоконсервированных</w:t>
      </w:r>
      <w:proofErr w:type="spellEnd"/>
      <w:r w:rsidRPr="00556D2D">
        <w:rPr>
          <w:rFonts w:ascii="Times New Roman" w:eastAsia="Times New Roman" w:hAnsi="Times New Roman" w:cs="Times New Roman"/>
          <w:color w:val="000000"/>
          <w:lang w:eastAsia="ru-RU"/>
        </w:rPr>
        <w:t xml:space="preserve"> эмбрионов и перенос </w:t>
      </w:r>
      <w:proofErr w:type="spellStart"/>
      <w:r w:rsidRPr="00556D2D">
        <w:rPr>
          <w:rFonts w:ascii="Times New Roman" w:eastAsia="Times New Roman" w:hAnsi="Times New Roman" w:cs="Times New Roman"/>
          <w:color w:val="000000"/>
          <w:lang w:eastAsia="ru-RU"/>
        </w:rPr>
        <w:t>криоконсервиров</w:t>
      </w:r>
      <w:r w:rsidR="00E60872" w:rsidRPr="00556D2D">
        <w:rPr>
          <w:rFonts w:ascii="Times New Roman" w:eastAsia="Times New Roman" w:hAnsi="Times New Roman" w:cs="Times New Roman"/>
          <w:color w:val="000000"/>
          <w:lang w:eastAsia="ru-RU"/>
        </w:rPr>
        <w:t>анных</w:t>
      </w:r>
      <w:proofErr w:type="spellEnd"/>
      <w:r w:rsidR="00E60872" w:rsidRPr="00556D2D">
        <w:rPr>
          <w:rFonts w:ascii="Times New Roman" w:eastAsia="Times New Roman" w:hAnsi="Times New Roman" w:cs="Times New Roman"/>
          <w:color w:val="000000"/>
          <w:lang w:eastAsia="ru-RU"/>
        </w:rPr>
        <w:t xml:space="preserve"> эмбрионов в полость матки</w:t>
      </w:r>
    </w:p>
    <w:p w:rsidR="00C344E2" w:rsidRPr="00556D2D" w:rsidRDefault="00C344E2" w:rsidP="00C1042F">
      <w:pPr>
        <w:spacing w:line="240" w:lineRule="auto"/>
        <w:ind w:firstLine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D5228" w:rsidRPr="00556D2D" w:rsidRDefault="000D5228" w:rsidP="00F02E58">
      <w:pPr>
        <w:spacing w:line="240" w:lineRule="auto"/>
        <w:ind w:firstLine="0"/>
        <w:rPr>
          <w:rFonts w:ascii="Times New Roman" w:hAnsi="Times New Roman" w:cs="Times New Roman"/>
          <w:b/>
        </w:rPr>
      </w:pPr>
    </w:p>
    <w:p w:rsidR="00F02E58" w:rsidRPr="00556D2D" w:rsidRDefault="00F02E58" w:rsidP="00F02E58">
      <w:pPr>
        <w:spacing w:line="240" w:lineRule="auto"/>
        <w:ind w:firstLine="0"/>
        <w:rPr>
          <w:rFonts w:ascii="Times New Roman" w:hAnsi="Times New Roman" w:cs="Times New Roman"/>
        </w:rPr>
      </w:pPr>
      <w:r w:rsidRPr="00556D2D">
        <w:rPr>
          <w:rFonts w:ascii="Times New Roman" w:hAnsi="Times New Roman" w:cs="Times New Roman"/>
          <w:b/>
        </w:rPr>
        <w:t>Примечание:</w:t>
      </w:r>
      <w:r w:rsidRPr="00556D2D">
        <w:rPr>
          <w:rFonts w:ascii="Times New Roman" w:hAnsi="Times New Roman" w:cs="Times New Roman"/>
        </w:rPr>
        <w:t xml:space="preserve">  Суммарное значение КСЛП при наличии нескольких к</w:t>
      </w:r>
      <w:r w:rsidR="001D6E11" w:rsidRPr="00556D2D">
        <w:rPr>
          <w:rFonts w:ascii="Times New Roman" w:hAnsi="Times New Roman" w:cs="Times New Roman"/>
        </w:rPr>
        <w:t xml:space="preserve">ритериев не может превышать 1,8 </w:t>
      </w:r>
      <w:r w:rsidRPr="00556D2D">
        <w:rPr>
          <w:rFonts w:ascii="Times New Roman" w:hAnsi="Times New Roman" w:cs="Times New Roman"/>
        </w:rPr>
        <w:t xml:space="preserve"> за исключением случаев </w:t>
      </w:r>
      <w:proofErr w:type="spellStart"/>
      <w:r w:rsidRPr="00556D2D">
        <w:rPr>
          <w:rFonts w:ascii="Times New Roman" w:hAnsi="Times New Roman" w:cs="Times New Roman"/>
        </w:rPr>
        <w:t>сверхдлительной</w:t>
      </w:r>
      <w:proofErr w:type="spellEnd"/>
      <w:r w:rsidRPr="00556D2D">
        <w:rPr>
          <w:rFonts w:ascii="Times New Roman" w:hAnsi="Times New Roman" w:cs="Times New Roman"/>
        </w:rPr>
        <w:t xml:space="preserve"> госпитализации.</w:t>
      </w:r>
      <w:r w:rsidR="007C1B54" w:rsidRPr="00556D2D">
        <w:rPr>
          <w:rFonts w:ascii="Times New Roman" w:hAnsi="Times New Roman" w:cs="Times New Roman"/>
        </w:rPr>
        <w:t xml:space="preserve"> В случае сочетания факта </w:t>
      </w:r>
      <w:proofErr w:type="spellStart"/>
      <w:r w:rsidR="007C1B54" w:rsidRPr="00556D2D">
        <w:rPr>
          <w:rFonts w:ascii="Times New Roman" w:hAnsi="Times New Roman" w:cs="Times New Roman"/>
        </w:rPr>
        <w:t>сверхдлительной</w:t>
      </w:r>
      <w:proofErr w:type="spellEnd"/>
      <w:r w:rsidR="007C1B54" w:rsidRPr="00556D2D">
        <w:rPr>
          <w:rFonts w:ascii="Times New Roman" w:hAnsi="Times New Roman" w:cs="Times New Roman"/>
        </w:rPr>
        <w:t xml:space="preserve"> госпитализации с другими критериями</w:t>
      </w:r>
      <w:r w:rsidR="001D6E11" w:rsidRPr="00556D2D">
        <w:rPr>
          <w:rFonts w:ascii="Times New Roman" w:hAnsi="Times New Roman" w:cs="Times New Roman"/>
        </w:rPr>
        <w:t>,</w:t>
      </w:r>
      <w:r w:rsidR="007C1B54" w:rsidRPr="00556D2D">
        <w:rPr>
          <w:rFonts w:ascii="Times New Roman" w:hAnsi="Times New Roman" w:cs="Times New Roman"/>
        </w:rPr>
        <w:t xml:space="preserve"> рассчитанное значение КСЛП, исходя из длительности госпитализации, прибавляется без ограничения итогового значения.</w:t>
      </w:r>
    </w:p>
    <w:p w:rsidR="00F02E58" w:rsidRPr="00556D2D" w:rsidRDefault="00F02E58" w:rsidP="00F02E58">
      <w:pPr>
        <w:spacing w:line="240" w:lineRule="auto"/>
        <w:ind w:firstLine="0"/>
        <w:rPr>
          <w:rFonts w:ascii="Times New Roman" w:hAnsi="Times New Roman" w:cs="Times New Roman"/>
        </w:rPr>
      </w:pPr>
    </w:p>
    <w:p w:rsidR="00F02E58" w:rsidRDefault="00F02E58" w:rsidP="00F02E58">
      <w:pPr>
        <w:spacing w:line="240" w:lineRule="auto"/>
        <w:ind w:firstLine="0"/>
        <w:jc w:val="left"/>
        <w:rPr>
          <w:rFonts w:ascii="Times New Roman" w:hAnsi="Times New Roman" w:cs="Times New Roman"/>
          <w:b/>
        </w:rPr>
      </w:pPr>
      <w:r w:rsidRPr="00556D2D">
        <w:rPr>
          <w:rFonts w:ascii="Times New Roman" w:hAnsi="Times New Roman" w:cs="Times New Roman"/>
        </w:rPr>
        <w:t>.</w:t>
      </w:r>
      <w:r w:rsidRPr="00F02E58">
        <w:rPr>
          <w:rFonts w:ascii="Times New Roman" w:hAnsi="Times New Roman" w:cs="Times New Roman"/>
          <w:b/>
        </w:rPr>
        <w:t xml:space="preserve"> </w:t>
      </w:r>
    </w:p>
    <w:p w:rsidR="00F02E58" w:rsidRDefault="00F02E58" w:rsidP="00F02E58">
      <w:pPr>
        <w:spacing w:line="240" w:lineRule="auto"/>
        <w:ind w:firstLine="0"/>
        <w:jc w:val="left"/>
        <w:rPr>
          <w:rFonts w:ascii="Times New Roman" w:hAnsi="Times New Roman" w:cs="Times New Roman"/>
          <w:b/>
        </w:rPr>
      </w:pPr>
    </w:p>
    <w:p w:rsidR="0025507B" w:rsidRPr="00A27BE7" w:rsidRDefault="0025507B" w:rsidP="00F02E58">
      <w:pPr>
        <w:spacing w:line="240" w:lineRule="auto"/>
        <w:ind w:firstLine="0"/>
        <w:rPr>
          <w:rFonts w:ascii="Times New Roman" w:hAnsi="Times New Roman" w:cs="Times New Roman"/>
        </w:rPr>
      </w:pPr>
    </w:p>
    <w:sectPr w:rsidR="0025507B" w:rsidRPr="00A27BE7" w:rsidSect="00F02E5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0483D"/>
    <w:multiLevelType w:val="hybridMultilevel"/>
    <w:tmpl w:val="CCE60748"/>
    <w:lvl w:ilvl="0" w:tplc="C75A52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C5396D"/>
    <w:multiLevelType w:val="hybridMultilevel"/>
    <w:tmpl w:val="DB587150"/>
    <w:lvl w:ilvl="0" w:tplc="AC4E9B4A"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3908"/>
    <w:rsid w:val="00023746"/>
    <w:rsid w:val="00074025"/>
    <w:rsid w:val="00095353"/>
    <w:rsid w:val="000D5228"/>
    <w:rsid w:val="000E6063"/>
    <w:rsid w:val="00113E2F"/>
    <w:rsid w:val="00122FCA"/>
    <w:rsid w:val="00141CE8"/>
    <w:rsid w:val="00175070"/>
    <w:rsid w:val="001B0024"/>
    <w:rsid w:val="001D206A"/>
    <w:rsid w:val="001D6E11"/>
    <w:rsid w:val="002363AE"/>
    <w:rsid w:val="00245840"/>
    <w:rsid w:val="0025507B"/>
    <w:rsid w:val="002717AA"/>
    <w:rsid w:val="00283A77"/>
    <w:rsid w:val="002A09BD"/>
    <w:rsid w:val="002B7C4F"/>
    <w:rsid w:val="002D1F79"/>
    <w:rsid w:val="002D4D85"/>
    <w:rsid w:val="002E3B5A"/>
    <w:rsid w:val="00327818"/>
    <w:rsid w:val="00343B2A"/>
    <w:rsid w:val="00397214"/>
    <w:rsid w:val="003A6065"/>
    <w:rsid w:val="003F54CB"/>
    <w:rsid w:val="00404B78"/>
    <w:rsid w:val="004302B5"/>
    <w:rsid w:val="004506F4"/>
    <w:rsid w:val="004658B1"/>
    <w:rsid w:val="004A3CC7"/>
    <w:rsid w:val="004B2BD5"/>
    <w:rsid w:val="004C0D8E"/>
    <w:rsid w:val="004C723F"/>
    <w:rsid w:val="005326E4"/>
    <w:rsid w:val="00556D2D"/>
    <w:rsid w:val="00563702"/>
    <w:rsid w:val="005A50B8"/>
    <w:rsid w:val="005E4769"/>
    <w:rsid w:val="006141AE"/>
    <w:rsid w:val="00623908"/>
    <w:rsid w:val="00655C34"/>
    <w:rsid w:val="0068256D"/>
    <w:rsid w:val="006F0991"/>
    <w:rsid w:val="006F18C1"/>
    <w:rsid w:val="00753FF0"/>
    <w:rsid w:val="007A7097"/>
    <w:rsid w:val="007C1B54"/>
    <w:rsid w:val="007C20A6"/>
    <w:rsid w:val="00805F1B"/>
    <w:rsid w:val="008333FF"/>
    <w:rsid w:val="00892845"/>
    <w:rsid w:val="0089537D"/>
    <w:rsid w:val="008A6B9E"/>
    <w:rsid w:val="008D5380"/>
    <w:rsid w:val="008F20BF"/>
    <w:rsid w:val="008F23DB"/>
    <w:rsid w:val="009964B5"/>
    <w:rsid w:val="009A7A26"/>
    <w:rsid w:val="009C3783"/>
    <w:rsid w:val="00A11DD8"/>
    <w:rsid w:val="00A21227"/>
    <w:rsid w:val="00A223EA"/>
    <w:rsid w:val="00A22C40"/>
    <w:rsid w:val="00A23640"/>
    <w:rsid w:val="00A27BE7"/>
    <w:rsid w:val="00A77110"/>
    <w:rsid w:val="00AB5D10"/>
    <w:rsid w:val="00AB74F1"/>
    <w:rsid w:val="00AC76C4"/>
    <w:rsid w:val="00AE23F1"/>
    <w:rsid w:val="00B23C37"/>
    <w:rsid w:val="00B42047"/>
    <w:rsid w:val="00B5429C"/>
    <w:rsid w:val="00BB709E"/>
    <w:rsid w:val="00C1042F"/>
    <w:rsid w:val="00C120A3"/>
    <w:rsid w:val="00C344E2"/>
    <w:rsid w:val="00C37DB3"/>
    <w:rsid w:val="00C61DA0"/>
    <w:rsid w:val="00C76E7B"/>
    <w:rsid w:val="00C84FBD"/>
    <w:rsid w:val="00C9539D"/>
    <w:rsid w:val="00CA0993"/>
    <w:rsid w:val="00CB39A7"/>
    <w:rsid w:val="00CC4099"/>
    <w:rsid w:val="00D377E3"/>
    <w:rsid w:val="00D64F7F"/>
    <w:rsid w:val="00D67CB9"/>
    <w:rsid w:val="00DA43DB"/>
    <w:rsid w:val="00DC729B"/>
    <w:rsid w:val="00DF21D7"/>
    <w:rsid w:val="00E16D5C"/>
    <w:rsid w:val="00E319BA"/>
    <w:rsid w:val="00E36DA4"/>
    <w:rsid w:val="00E507E1"/>
    <w:rsid w:val="00E60872"/>
    <w:rsid w:val="00ED31C2"/>
    <w:rsid w:val="00F000BA"/>
    <w:rsid w:val="00F0141D"/>
    <w:rsid w:val="00F02E58"/>
    <w:rsid w:val="00F31CC1"/>
    <w:rsid w:val="00F505EB"/>
    <w:rsid w:val="00F6309B"/>
    <w:rsid w:val="00F7661F"/>
    <w:rsid w:val="00F82E14"/>
    <w:rsid w:val="00F94E5F"/>
    <w:rsid w:val="00FF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08"/>
    <w:pPr>
      <w:spacing w:after="0" w:line="36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390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623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4D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237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1B10F-4CAD-45EF-8940-186D03AA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Nafanasieva</dc:creator>
  <cp:lastModifiedBy>gorbacheva</cp:lastModifiedBy>
  <cp:revision>22</cp:revision>
  <cp:lastPrinted>2020-01-29T09:50:00Z</cp:lastPrinted>
  <dcterms:created xsi:type="dcterms:W3CDTF">2018-12-04T06:12:00Z</dcterms:created>
  <dcterms:modified xsi:type="dcterms:W3CDTF">2020-01-29T09:50:00Z</dcterms:modified>
</cp:coreProperties>
</file>